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68" w:rsidRDefault="00FA5A4D">
      <w:pPr>
        <w:tabs>
          <w:tab w:val="left" w:pos="1134"/>
          <w:tab w:val="left" w:pos="7243"/>
        </w:tabs>
        <w:spacing w:after="0" w:line="288" w:lineRule="auto"/>
        <w:rPr>
          <w:b/>
          <w:sz w:val="22"/>
        </w:rPr>
      </w:pPr>
      <w:r w:rsidRPr="00FA5A4D">
        <w:rPr>
          <w:b/>
          <w:sz w:val="22"/>
        </w:rPr>
        <w:t>Wijngaard Groep</w:t>
      </w:r>
      <w:r w:rsidR="001C09F9">
        <w:rPr>
          <w:b/>
          <w:sz w:val="22"/>
        </w:rPr>
        <w:t xml:space="preserve"> zet</w:t>
      </w:r>
      <w:r>
        <w:rPr>
          <w:b/>
          <w:sz w:val="22"/>
        </w:rPr>
        <w:t xml:space="preserve"> de schoonmaak</w:t>
      </w:r>
      <w:r w:rsidR="001C09F9">
        <w:rPr>
          <w:b/>
          <w:sz w:val="22"/>
        </w:rPr>
        <w:t xml:space="preserve"> medewerkers in het zonnetje!</w:t>
      </w:r>
    </w:p>
    <w:p w:rsidR="00610D68" w:rsidRDefault="001C09F9">
      <w:pPr>
        <w:tabs>
          <w:tab w:val="left" w:pos="1134"/>
          <w:tab w:val="left" w:pos="7243"/>
        </w:tabs>
        <w:spacing w:after="0" w:line="288" w:lineRule="auto"/>
      </w:pPr>
      <w:r>
        <w:rPr>
          <w:sz w:val="22"/>
        </w:rPr>
        <w:t>Dag van de Schoonmaker 2018</w:t>
      </w:r>
    </w:p>
    <w:p w:rsidR="00610D68" w:rsidRDefault="00610D68">
      <w:pPr>
        <w:tabs>
          <w:tab w:val="left" w:pos="1134"/>
          <w:tab w:val="left" w:pos="7243"/>
        </w:tabs>
        <w:spacing w:after="0" w:line="288" w:lineRule="auto"/>
        <w:rPr>
          <w:b/>
          <w:szCs w:val="18"/>
        </w:rPr>
      </w:pPr>
    </w:p>
    <w:p w:rsidR="00610D68" w:rsidRDefault="001C09F9">
      <w:pPr>
        <w:spacing w:after="0" w:line="288" w:lineRule="auto"/>
        <w:rPr>
          <w:b/>
          <w:szCs w:val="18"/>
        </w:rPr>
      </w:pPr>
      <w:r>
        <w:rPr>
          <w:b/>
          <w:szCs w:val="18"/>
        </w:rPr>
        <w:t xml:space="preserve">Op 15 juni a.s. is het de Dag van de Schoonmaker. Een dag waarin schoonmaakbedrijven van Nederland hun krachten bundelen zoveel mogelijk schoonmaakmedewerkers in het zonnetje te zetten. In deze unieke samenwerking gaan de </w:t>
      </w:r>
      <w:r>
        <w:rPr>
          <w:b/>
          <w:color w:val="000000" w:themeColor="text1"/>
          <w:szCs w:val="18"/>
        </w:rPr>
        <w:t xml:space="preserve">bedrijfsbelangen voor een dag </w:t>
      </w:r>
      <w:r>
        <w:rPr>
          <w:b/>
          <w:szCs w:val="18"/>
        </w:rPr>
        <w:t>naar een tweede plaats en zetten de schoonmaakbedrijven collectief de schoonmaakmedewerker op één.</w:t>
      </w:r>
    </w:p>
    <w:p w:rsidR="00FA5A4D" w:rsidRPr="00FA5A4D" w:rsidRDefault="001C09F9" w:rsidP="00FA5A4D">
      <w:pPr>
        <w:spacing w:after="0" w:line="288" w:lineRule="auto"/>
        <w:rPr>
          <w:szCs w:val="18"/>
        </w:rPr>
      </w:pPr>
      <w:r>
        <w:rPr>
          <w:szCs w:val="18"/>
        </w:rPr>
        <w:br/>
      </w:r>
      <w:r w:rsidR="00FA5A4D" w:rsidRPr="00FA5A4D">
        <w:rPr>
          <w:szCs w:val="18"/>
        </w:rPr>
        <w:t>Wijngaard Groep is nog een echt familiebedrijf waarbij de zoon van de oprichter</w:t>
      </w:r>
      <w:r w:rsidR="00047785">
        <w:rPr>
          <w:szCs w:val="18"/>
        </w:rPr>
        <w:t xml:space="preserve"> </w:t>
      </w:r>
      <w:r w:rsidR="00FA5A4D" w:rsidRPr="00FA5A4D">
        <w:rPr>
          <w:szCs w:val="18"/>
        </w:rPr>
        <w:t>(directeur</w:t>
      </w:r>
      <w:r w:rsidR="00FA5A4D">
        <w:rPr>
          <w:szCs w:val="18"/>
        </w:rPr>
        <w:t xml:space="preserve"> G Wijngaard</w:t>
      </w:r>
      <w:r w:rsidR="00FA5A4D" w:rsidRPr="00FA5A4D">
        <w:rPr>
          <w:szCs w:val="18"/>
        </w:rPr>
        <w:t>) samen met zijn</w:t>
      </w:r>
      <w:r w:rsidR="0097134B">
        <w:rPr>
          <w:szCs w:val="18"/>
        </w:rPr>
        <w:t xml:space="preserve"> vrouw,</w:t>
      </w:r>
      <w:r w:rsidR="00FA5A4D" w:rsidRPr="00FA5A4D">
        <w:rPr>
          <w:szCs w:val="18"/>
        </w:rPr>
        <w:t xml:space="preserve"> zus, dochter en neef actief zij</w:t>
      </w:r>
      <w:r w:rsidR="00FA5A4D">
        <w:rPr>
          <w:szCs w:val="18"/>
        </w:rPr>
        <w:t xml:space="preserve">n binnen het </w:t>
      </w:r>
      <w:r w:rsidR="00FA5A4D" w:rsidRPr="00FA5A4D">
        <w:rPr>
          <w:szCs w:val="18"/>
        </w:rPr>
        <w:t>bedrijf</w:t>
      </w:r>
      <w:r w:rsidR="00FA5A4D">
        <w:rPr>
          <w:szCs w:val="18"/>
        </w:rPr>
        <w:t>.</w:t>
      </w:r>
      <w:r w:rsidR="00FA5A4D">
        <w:rPr>
          <w:szCs w:val="18"/>
        </w:rPr>
        <w:br/>
      </w:r>
      <w:r w:rsidR="00FA5A4D">
        <w:rPr>
          <w:szCs w:val="18"/>
        </w:rPr>
        <w:br/>
      </w:r>
      <w:r w:rsidR="00FA5A4D" w:rsidRPr="00FA5A4D">
        <w:rPr>
          <w:szCs w:val="18"/>
        </w:rPr>
        <w:t>Wat begon als een kleine h</w:t>
      </w:r>
      <w:r w:rsidR="00047785">
        <w:rPr>
          <w:szCs w:val="18"/>
        </w:rPr>
        <w:t>andel in oud ijzer is in ruim 56</w:t>
      </w:r>
      <w:r w:rsidR="00FA5A4D" w:rsidRPr="00FA5A4D">
        <w:rPr>
          <w:szCs w:val="18"/>
        </w:rPr>
        <w:t xml:space="preserve"> jaar uitgegroeid tot een bedrijf met een breed aanbod aan diensten. </w:t>
      </w:r>
    </w:p>
    <w:p w:rsidR="00FA5A4D" w:rsidRPr="00FA5A4D" w:rsidRDefault="00FA5A4D" w:rsidP="00FA5A4D">
      <w:pPr>
        <w:spacing w:after="0" w:line="288" w:lineRule="auto"/>
        <w:rPr>
          <w:szCs w:val="18"/>
        </w:rPr>
      </w:pPr>
    </w:p>
    <w:p w:rsidR="00047785" w:rsidRDefault="00FA5A4D" w:rsidP="00FA5A4D">
      <w:pPr>
        <w:spacing w:after="0" w:line="288" w:lineRule="auto"/>
        <w:rPr>
          <w:szCs w:val="18"/>
        </w:rPr>
      </w:pPr>
      <w:r w:rsidRPr="00FA5A4D">
        <w:rPr>
          <w:szCs w:val="18"/>
        </w:rPr>
        <w:t xml:space="preserve">Kenmerkend voor onze dienstverlening is het totaalconcept dat we bieden. Onze organisatie is ingericht op het volledig </w:t>
      </w:r>
      <w:proofErr w:type="spellStart"/>
      <w:r w:rsidRPr="00FA5A4D">
        <w:rPr>
          <w:szCs w:val="18"/>
        </w:rPr>
        <w:t>ontzorgen</w:t>
      </w:r>
      <w:proofErr w:type="spellEnd"/>
      <w:r w:rsidRPr="00FA5A4D">
        <w:rPr>
          <w:szCs w:val="18"/>
        </w:rPr>
        <w:t xml:space="preserve"> van de klant.</w:t>
      </w:r>
    </w:p>
    <w:p w:rsidR="00047785" w:rsidRPr="00047785" w:rsidRDefault="00047785" w:rsidP="00047785">
      <w:pPr>
        <w:spacing w:after="0" w:line="288" w:lineRule="auto"/>
        <w:rPr>
          <w:szCs w:val="18"/>
        </w:rPr>
      </w:pPr>
    </w:p>
    <w:p w:rsidR="00047785" w:rsidRDefault="00047785" w:rsidP="00047785">
      <w:pPr>
        <w:spacing w:after="0" w:line="288" w:lineRule="auto"/>
        <w:rPr>
          <w:szCs w:val="18"/>
        </w:rPr>
      </w:pPr>
      <w:r w:rsidRPr="00047785">
        <w:rPr>
          <w:szCs w:val="18"/>
        </w:rPr>
        <w:t>Binnen de Wijngaard Groep zijn de kwaliteit van de werkzaamheden, de veiligheid en de gezondheid voor iedere medewerker een zeer belangrijk uitgangspunt van het ondernemingsbeleid. Centraal in het beleid staat het voorkomen van lichamelijk letsel en het bevorderen van gezonde en aangename werkomstandigheden. Dit natuurlijk onder een continue aandacht voor het milieu en beoogde kwaliteit met als doel klanttevredenheid.</w:t>
      </w:r>
      <w:r>
        <w:rPr>
          <w:szCs w:val="18"/>
        </w:rPr>
        <w:t xml:space="preserve"> In 2015 hebben we daarom </w:t>
      </w:r>
      <w:r w:rsidRPr="00047785">
        <w:rPr>
          <w:szCs w:val="18"/>
        </w:rPr>
        <w:t xml:space="preserve">de </w:t>
      </w:r>
      <w:r w:rsidRPr="00047785">
        <w:rPr>
          <w:szCs w:val="18"/>
          <w:u w:val="single"/>
        </w:rPr>
        <w:t>code verantwoordelijk marktgedrag ondertekent</w:t>
      </w:r>
      <w:r w:rsidRPr="00047785">
        <w:rPr>
          <w:szCs w:val="18"/>
        </w:rPr>
        <w:t>. De code spreekt het verantwoordelijkheidsgevoel van partijen aan zodat het niveau in de schoonmaak hoog blijft en er maximaal oog is voor de werknemers.</w:t>
      </w:r>
    </w:p>
    <w:p w:rsidR="00047785" w:rsidRDefault="00047785" w:rsidP="00047785">
      <w:pPr>
        <w:spacing w:after="0" w:line="288" w:lineRule="auto"/>
        <w:rPr>
          <w:szCs w:val="18"/>
        </w:rPr>
      </w:pPr>
    </w:p>
    <w:p w:rsidR="001C09F9" w:rsidRDefault="00047785" w:rsidP="00047785">
      <w:pPr>
        <w:spacing w:after="0" w:line="288" w:lineRule="auto"/>
        <w:rPr>
          <w:szCs w:val="18"/>
        </w:rPr>
      </w:pPr>
      <w:r w:rsidRPr="00047785">
        <w:rPr>
          <w:szCs w:val="18"/>
        </w:rPr>
        <w:t xml:space="preserve">We willen een </w:t>
      </w:r>
      <w:r>
        <w:rPr>
          <w:szCs w:val="18"/>
        </w:rPr>
        <w:t>hecht familiegevoel creëren onder onze collega</w:t>
      </w:r>
      <w:r w:rsidR="001C09F9">
        <w:rPr>
          <w:szCs w:val="18"/>
        </w:rPr>
        <w:t>’</w:t>
      </w:r>
      <w:r>
        <w:rPr>
          <w:szCs w:val="18"/>
        </w:rPr>
        <w:t>s</w:t>
      </w:r>
      <w:r w:rsidR="001C09F9">
        <w:rPr>
          <w:szCs w:val="18"/>
        </w:rPr>
        <w:t xml:space="preserve"> niet alleen bij de schoonmakers maar </w:t>
      </w:r>
      <w:proofErr w:type="spellStart"/>
      <w:r w:rsidR="001C09F9">
        <w:rPr>
          <w:szCs w:val="18"/>
        </w:rPr>
        <w:t>bedrijfsbreed</w:t>
      </w:r>
      <w:proofErr w:type="spellEnd"/>
      <w:r w:rsidR="001C09F9">
        <w:rPr>
          <w:szCs w:val="18"/>
        </w:rPr>
        <w:t>.</w:t>
      </w:r>
    </w:p>
    <w:p w:rsidR="00047785" w:rsidRDefault="00047785" w:rsidP="00047785">
      <w:pPr>
        <w:spacing w:after="0" w:line="288" w:lineRule="auto"/>
        <w:rPr>
          <w:szCs w:val="18"/>
        </w:rPr>
      </w:pPr>
      <w:r w:rsidRPr="00047785">
        <w:rPr>
          <w:szCs w:val="18"/>
        </w:rPr>
        <w:t>Mensen zijn tenslotte de kracht van de organisatie</w:t>
      </w:r>
      <w:r>
        <w:rPr>
          <w:szCs w:val="18"/>
        </w:rPr>
        <w:t xml:space="preserve"> en het </w:t>
      </w:r>
      <w:r w:rsidRPr="00047785">
        <w:rPr>
          <w:szCs w:val="18"/>
        </w:rPr>
        <w:t>is belangrijk om mensen uit de ‘anonimiteit’ te halen.</w:t>
      </w:r>
      <w:r>
        <w:rPr>
          <w:szCs w:val="18"/>
        </w:rPr>
        <w:t xml:space="preserve"> Het betrekken van de collega’s is hierbij een belangrijkpunt</w:t>
      </w:r>
    </w:p>
    <w:p w:rsidR="00047785" w:rsidRDefault="00047785" w:rsidP="00047785">
      <w:pPr>
        <w:spacing w:after="0" w:line="288" w:lineRule="auto"/>
        <w:rPr>
          <w:szCs w:val="18"/>
        </w:rPr>
      </w:pPr>
    </w:p>
    <w:p w:rsidR="00047785" w:rsidRPr="00047785" w:rsidRDefault="00047785" w:rsidP="00047785">
      <w:pPr>
        <w:spacing w:after="0" w:line="288" w:lineRule="auto"/>
        <w:rPr>
          <w:szCs w:val="18"/>
        </w:rPr>
      </w:pPr>
      <w:r w:rsidRPr="00047785">
        <w:rPr>
          <w:szCs w:val="18"/>
        </w:rPr>
        <w:t>Wijngaard Groep wil de 3P's (</w:t>
      </w:r>
      <w:proofErr w:type="spellStart"/>
      <w:r w:rsidRPr="00047785">
        <w:rPr>
          <w:szCs w:val="18"/>
        </w:rPr>
        <w:t>people</w:t>
      </w:r>
      <w:proofErr w:type="spellEnd"/>
      <w:r w:rsidRPr="00047785">
        <w:rPr>
          <w:szCs w:val="18"/>
        </w:rPr>
        <w:t xml:space="preserve"> - </w:t>
      </w:r>
      <w:proofErr w:type="spellStart"/>
      <w:r w:rsidRPr="00047785">
        <w:rPr>
          <w:szCs w:val="18"/>
        </w:rPr>
        <w:t>profit</w:t>
      </w:r>
      <w:proofErr w:type="spellEnd"/>
      <w:r w:rsidRPr="00047785">
        <w:rPr>
          <w:szCs w:val="18"/>
        </w:rPr>
        <w:t xml:space="preserve"> - </w:t>
      </w:r>
      <w:proofErr w:type="spellStart"/>
      <w:r w:rsidRPr="00047785">
        <w:rPr>
          <w:szCs w:val="18"/>
        </w:rPr>
        <w:t>planet</w:t>
      </w:r>
      <w:proofErr w:type="spellEnd"/>
      <w:r w:rsidRPr="00047785">
        <w:rPr>
          <w:szCs w:val="18"/>
        </w:rPr>
        <w:t>) in de juiste balans behouden.</w:t>
      </w:r>
    </w:p>
    <w:p w:rsidR="00047785" w:rsidRPr="00047785" w:rsidRDefault="00047785" w:rsidP="00047785">
      <w:pPr>
        <w:spacing w:after="0" w:line="288" w:lineRule="auto"/>
        <w:rPr>
          <w:szCs w:val="18"/>
        </w:rPr>
      </w:pPr>
      <w:r w:rsidRPr="00047785">
        <w:rPr>
          <w:szCs w:val="18"/>
        </w:rPr>
        <w:t xml:space="preserve">Goede arbeidsomstandigheden leiden tot goed/tevreden </w:t>
      </w:r>
      <w:r>
        <w:rPr>
          <w:szCs w:val="18"/>
        </w:rPr>
        <w:t>collega’s</w:t>
      </w:r>
      <w:r w:rsidRPr="00047785">
        <w:rPr>
          <w:szCs w:val="18"/>
        </w:rPr>
        <w:t>, wat op haar beurt weer leidt tot de bevordering van de werkprestaties wat uiteindelijk resulteert in de waarborging van de continuïteit van de organisatie.</w:t>
      </w:r>
    </w:p>
    <w:p w:rsidR="00610D68" w:rsidRDefault="001C09F9" w:rsidP="00047785">
      <w:pPr>
        <w:spacing w:after="0" w:line="288" w:lineRule="auto"/>
        <w:rPr>
          <w:rFonts w:cs="DINPro-Regular"/>
          <w:szCs w:val="18"/>
        </w:rPr>
      </w:pPr>
      <w:r>
        <w:rPr>
          <w:szCs w:val="18"/>
        </w:rPr>
        <w:br/>
      </w:r>
      <w:r>
        <w:rPr>
          <w:b/>
          <w:bCs/>
          <w:szCs w:val="18"/>
        </w:rPr>
        <w:t>Bed</w:t>
      </w:r>
      <w:r>
        <w:rPr>
          <w:b/>
          <w:szCs w:val="18"/>
        </w:rPr>
        <w:t>ankt, jij maakt het verschil!’</w:t>
      </w:r>
      <w:r>
        <w:rPr>
          <w:szCs w:val="18"/>
        </w:rPr>
        <w:t xml:space="preserve"> </w:t>
      </w:r>
      <w:r>
        <w:rPr>
          <w:szCs w:val="18"/>
        </w:rPr>
        <w:br/>
      </w:r>
      <w:r>
        <w:rPr>
          <w:bCs/>
          <w:szCs w:val="18"/>
        </w:rPr>
        <w:t>Dit jaar staat de Dag van de Schoonmaak in het teken van ‘Bed</w:t>
      </w:r>
      <w:r>
        <w:rPr>
          <w:szCs w:val="18"/>
        </w:rPr>
        <w:t xml:space="preserve">ankt, jij maakt het verschil!’ </w:t>
      </w:r>
      <w:r>
        <w:rPr>
          <w:rFonts w:cs="DINPro-Regular"/>
          <w:szCs w:val="18"/>
        </w:rPr>
        <w:t>Dag in dag uit staan schoonmaakmedewerkers klaar om een bijdrage te leveren aan een schone omgeving voor iedereen. Zij maken hét verschil en zijn hiermee ontzettend belangrijk. Daar zijn we ontzettend trots op! Daarom verdienen zij het om op deze dag, speciaal voor hen, in</w:t>
      </w:r>
      <w:r w:rsidR="00047785">
        <w:rPr>
          <w:rFonts w:cs="DINPro-Regular"/>
          <w:szCs w:val="18"/>
        </w:rPr>
        <w:t xml:space="preserve"> het zonnetje gezet te worden.</w:t>
      </w:r>
      <w:r w:rsidR="00B10374">
        <w:rPr>
          <w:rFonts w:cs="DINPro-Regular"/>
          <w:szCs w:val="18"/>
        </w:rPr>
        <w:t xml:space="preserve"> </w:t>
      </w:r>
      <w:r w:rsidR="00B10374" w:rsidRPr="00B10374">
        <w:rPr>
          <w:rFonts w:cs="DINPro-Regular"/>
          <w:szCs w:val="18"/>
        </w:rPr>
        <w:t>Op 15 juni zullen we een aantal medewerkers via Facebook en Twitter persoonlijk bedanken.</w:t>
      </w:r>
      <w:bookmarkStart w:id="0" w:name="_GoBack"/>
      <w:bookmarkEnd w:id="0"/>
    </w:p>
    <w:p w:rsidR="00610D68" w:rsidRDefault="001C09F9">
      <w:pPr>
        <w:spacing w:after="0" w:line="288" w:lineRule="auto"/>
      </w:pPr>
      <w:r>
        <w:rPr>
          <w:i/>
          <w:szCs w:val="18"/>
        </w:rPr>
        <w:t xml:space="preserve"> </w:t>
      </w:r>
    </w:p>
    <w:sectPr w:rsidR="00610D68" w:rsidSect="00536D20">
      <w:headerReference w:type="default" r:id="rId11"/>
      <w:pgSz w:w="11906" w:h="16838"/>
      <w:pgMar w:top="1440" w:right="1080" w:bottom="1440" w:left="1080"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4D" w:rsidRDefault="00FA5A4D" w:rsidP="00FA5A4D">
      <w:pPr>
        <w:spacing w:after="0" w:line="240" w:lineRule="auto"/>
      </w:pPr>
      <w:r>
        <w:separator/>
      </w:r>
    </w:p>
  </w:endnote>
  <w:endnote w:type="continuationSeparator" w:id="0">
    <w:p w:rsidR="00FA5A4D" w:rsidRDefault="00FA5A4D" w:rsidP="00FA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4D" w:rsidRDefault="00FA5A4D" w:rsidP="00FA5A4D">
      <w:pPr>
        <w:spacing w:after="0" w:line="240" w:lineRule="auto"/>
      </w:pPr>
      <w:r>
        <w:separator/>
      </w:r>
    </w:p>
  </w:footnote>
  <w:footnote w:type="continuationSeparator" w:id="0">
    <w:p w:rsidR="00FA5A4D" w:rsidRDefault="00FA5A4D" w:rsidP="00FA5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20" w:rsidRDefault="00536D20">
    <w:pPr>
      <w:pStyle w:val="Koptekst"/>
    </w:pPr>
  </w:p>
  <w:p w:rsidR="00536D20" w:rsidRDefault="00536D20">
    <w:pPr>
      <w:pStyle w:val="Koptekst"/>
    </w:pPr>
  </w:p>
  <w:p w:rsidR="00FA5A4D" w:rsidRDefault="00FA5A4D">
    <w:pPr>
      <w:pStyle w:val="Koptekst"/>
    </w:pPr>
    <w:r>
      <w:rPr>
        <w:noProof/>
        <w:lang w:eastAsia="nl-NL"/>
      </w:rPr>
      <w:drawing>
        <wp:inline distT="0" distB="0" distL="0" distR="0">
          <wp:extent cx="1943100" cy="57754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jpg"/>
                  <pic:cNvPicPr/>
                </pic:nvPicPr>
                <pic:blipFill>
                  <a:blip r:embed="rId1">
                    <a:extLst>
                      <a:ext uri="{28A0092B-C50C-407E-A947-70E740481C1C}">
                        <a14:useLocalDpi xmlns:a14="http://schemas.microsoft.com/office/drawing/2010/main" val="0"/>
                      </a:ext>
                    </a:extLst>
                  </a:blip>
                  <a:stretch>
                    <a:fillRect/>
                  </a:stretch>
                </pic:blipFill>
                <pic:spPr>
                  <a:xfrm>
                    <a:off x="0" y="0"/>
                    <a:ext cx="1977598" cy="58780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68"/>
    <w:rsid w:val="00047785"/>
    <w:rsid w:val="00060209"/>
    <w:rsid w:val="001C09F9"/>
    <w:rsid w:val="00536D20"/>
    <w:rsid w:val="00610D68"/>
    <w:rsid w:val="0097134B"/>
    <w:rsid w:val="00B10374"/>
    <w:rsid w:val="00FA5A4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8FDF"/>
  <w15:docId w15:val="{7F4B929C-B648-41CC-B3CC-91D8E1FF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rsid w:val="00714E73"/>
    <w:rPr>
      <w:color w:val="0000FF"/>
      <w:u w:val="single"/>
    </w:rPr>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FA5A4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A5A4D"/>
  </w:style>
  <w:style w:type="paragraph" w:styleId="Voettekst">
    <w:name w:val="footer"/>
    <w:basedOn w:val="Standaard"/>
    <w:link w:val="VoettekstChar"/>
    <w:uiPriority w:val="99"/>
    <w:unhideWhenUsed/>
    <w:rsid w:val="00FA5A4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A5A4D"/>
  </w:style>
  <w:style w:type="paragraph" w:styleId="Ballontekst">
    <w:name w:val="Balloon Text"/>
    <w:basedOn w:val="Standaard"/>
    <w:link w:val="BallontekstChar"/>
    <w:uiPriority w:val="99"/>
    <w:semiHidden/>
    <w:unhideWhenUsed/>
    <w:rsid w:val="0097134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7134B"/>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7ead3b-1022-465a-a405-9e896229d59f">PUY5MA4PEJU7-830-11</_dlc_DocId>
    <_dlc_DocIdUrl xmlns="3a7ead3b-1022-465a-a405-9e896229d59f">
      <Url>https://partnernet.vebego.com/DDVDS2017/_layouts/15/DocIdRedir.aspx?ID=PUY5MA4PEJU7-830-11</Url>
      <Description>PUY5MA4PEJU7-830-11</Description>
    </_dlc_DocIdUrl>
    <Onderwerp xmlns="5d2e3214-9ead-415a-965d-96721e49da1d">Toolbox</Onderwer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crosoft Word Document" ma:contentTypeID="0x01010078947D23E4FEE24DB0AA4CD6A8D017EF00F424C6878935834C81EABA22B0FF42CB" ma:contentTypeVersion="9" ma:contentTypeDescription="" ma:contentTypeScope="" ma:versionID="0fa51b6ddab9c0d297d9c35cafc0c9a1">
  <xsd:schema xmlns:xsd="http://www.w3.org/2001/XMLSchema" xmlns:xs="http://www.w3.org/2001/XMLSchema" xmlns:p="http://schemas.microsoft.com/office/2006/metadata/properties" xmlns:ns2="3a7ead3b-1022-465a-a405-9e896229d59f" xmlns:ns3="5d2e3214-9ead-415a-965d-96721e49da1d" targetNamespace="http://schemas.microsoft.com/office/2006/metadata/properties" ma:root="true" ma:fieldsID="28daa5483d627d800b531742e9b7042b" ns2:_="" ns3:_="">
    <xsd:import namespace="3a7ead3b-1022-465a-a405-9e896229d59f"/>
    <xsd:import namespace="5d2e3214-9ead-415a-965d-96721e49da1d"/>
    <xsd:element name="properties">
      <xsd:complexType>
        <xsd:sequence>
          <xsd:element name="documentManagement">
            <xsd:complexType>
              <xsd:all>
                <xsd:element ref="ns2:_dlc_DocId" minOccurs="0"/>
                <xsd:element ref="ns2:_dlc_DocIdUrl" minOccurs="0"/>
                <xsd:element ref="ns2:_dlc_DocIdPersistId" minOccurs="0"/>
                <xsd:element ref="ns3: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ead3b-1022-465a-a405-9e896229d59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2e3214-9ead-415a-965d-96721e49da1d" elementFormDefault="qualified">
    <xsd:import namespace="http://schemas.microsoft.com/office/2006/documentManagement/types"/>
    <xsd:import namespace="http://schemas.microsoft.com/office/infopath/2007/PartnerControls"/>
    <xsd:element name="Onderwerp" ma:index="11" nillable="true" ma:displayName="Onderwerp" ma:internalName="Onderwer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bb4524f-ef99-437a-a025-9ba83584dd84" ContentTypeId="0x01010078947D23E4FEE24DB0AA4CD6A8D017EF"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499E6E-A2A0-4923-B975-F4E655807F59}">
  <ds:schemaRefs>
    <ds:schemaRef ds:uri="http://schemas.microsoft.com/office/infopath/2007/PartnerControls"/>
    <ds:schemaRef ds:uri="http://purl.org/dc/elements/1.1/"/>
    <ds:schemaRef ds:uri="http://schemas.microsoft.com/office/2006/metadata/properties"/>
    <ds:schemaRef ds:uri="3a7ead3b-1022-465a-a405-9e896229d59f"/>
    <ds:schemaRef ds:uri="http://purl.org/dc/terms/"/>
    <ds:schemaRef ds:uri="http://schemas.microsoft.com/office/2006/documentManagement/types"/>
    <ds:schemaRef ds:uri="http://purl.org/dc/dcmitype/"/>
    <ds:schemaRef ds:uri="http://schemas.openxmlformats.org/package/2006/metadata/core-properties"/>
    <ds:schemaRef ds:uri="5d2e3214-9ead-415a-965d-96721e49da1d"/>
    <ds:schemaRef ds:uri="http://www.w3.org/XML/1998/namespace"/>
  </ds:schemaRefs>
</ds:datastoreItem>
</file>

<file path=customXml/itemProps2.xml><?xml version="1.0" encoding="utf-8"?>
<ds:datastoreItem xmlns:ds="http://schemas.openxmlformats.org/officeDocument/2006/customXml" ds:itemID="{F58800C6-D6AD-4BC7-8736-0328BF2D08E6}">
  <ds:schemaRefs>
    <ds:schemaRef ds:uri="http://schemas.microsoft.com/sharepoint/v3/contenttype/forms"/>
  </ds:schemaRefs>
</ds:datastoreItem>
</file>

<file path=customXml/itemProps3.xml><?xml version="1.0" encoding="utf-8"?>
<ds:datastoreItem xmlns:ds="http://schemas.openxmlformats.org/officeDocument/2006/customXml" ds:itemID="{E4594F99-AA4F-4DFB-8EE4-EB311950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ead3b-1022-465a-a405-9e896229d59f"/>
    <ds:schemaRef ds:uri="5d2e3214-9ead-415a-965d-96721e49d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6BC41-DCE4-4A77-9A36-BDB755D3E611}">
  <ds:schemaRefs>
    <ds:schemaRef ds:uri="Microsoft.SharePoint.Taxonomy.ContentTypeSync"/>
  </ds:schemaRefs>
</ds:datastoreItem>
</file>

<file path=customXml/itemProps5.xml><?xml version="1.0" encoding="utf-8"?>
<ds:datastoreItem xmlns:ds="http://schemas.openxmlformats.org/officeDocument/2006/customXml" ds:itemID="{290D469E-8DFA-4E80-9392-2399C96A0A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Persbericht - Organisatie zet medewerkers in het zonnetje! - Dag van de Schoonmaker 2017</vt:lpstr>
    </vt:vector>
  </TitlesOfParts>
  <Company>Vebego</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 Organisatie zet medewerkers in het zonnetje! - Dag van de Schoonmaker 2017</dc:title>
  <dc:subject/>
  <dc:creator>Carlijn Ketelaars</dc:creator>
  <dc:description/>
  <cp:lastModifiedBy>Jeffrey Bos</cp:lastModifiedBy>
  <cp:revision>3</cp:revision>
  <cp:lastPrinted>2018-06-01T14:10:00Z</cp:lastPrinted>
  <dcterms:created xsi:type="dcterms:W3CDTF">2018-06-06T11:56:00Z</dcterms:created>
  <dcterms:modified xsi:type="dcterms:W3CDTF">2018-06-06T11:58:00Z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Vebego</vt:lpwstr>
  </property>
  <property fmtid="{D5CDD505-2E9C-101B-9397-08002B2CF9AE}" pid="4" name="ContentTypeId">
    <vt:lpwstr>0x01010078947D23E4FEE24DB0AA4CD6A8D017EF00F424C6878935834C81EABA22B0FF42CB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4a8adab9-0f72-4db9-86c2-582a7a5cbee5</vt:lpwstr>
  </property>
</Properties>
</file>